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D02" w:rsidRPr="00525D02" w:rsidRDefault="00525D02" w:rsidP="00525D02">
      <w:pPr>
        <w:rPr>
          <w:rFonts w:ascii="Arial" w:hAnsi="Arial" w:cs="Arial"/>
          <w:sz w:val="24"/>
          <w:szCs w:val="24"/>
        </w:rPr>
      </w:pPr>
      <w:r w:rsidRPr="00525D02">
        <w:rPr>
          <w:rFonts w:ascii="Arial" w:hAnsi="Arial" w:cs="Arial"/>
          <w:sz w:val="24"/>
          <w:szCs w:val="24"/>
        </w:rPr>
        <w:t>Jackson Morris</w:t>
      </w:r>
    </w:p>
    <w:p w:rsidR="00525D02" w:rsidRPr="00525D02" w:rsidRDefault="00525D02" w:rsidP="00525D02">
      <w:pPr>
        <w:rPr>
          <w:rFonts w:ascii="Arial" w:hAnsi="Arial" w:cs="Arial"/>
          <w:sz w:val="24"/>
          <w:szCs w:val="24"/>
        </w:rPr>
      </w:pPr>
      <w:r w:rsidRPr="00525D02">
        <w:rPr>
          <w:rFonts w:ascii="Arial" w:hAnsi="Arial" w:cs="Arial"/>
          <w:sz w:val="24"/>
          <w:szCs w:val="24"/>
        </w:rPr>
        <w:t>English 201 - Abstract Draft</w:t>
      </w:r>
    </w:p>
    <w:p w:rsidR="00525D02" w:rsidRPr="00525D02" w:rsidRDefault="00525D02" w:rsidP="00525D02">
      <w:pPr>
        <w:rPr>
          <w:rFonts w:ascii="Arial" w:hAnsi="Arial" w:cs="Arial"/>
          <w:sz w:val="24"/>
          <w:szCs w:val="24"/>
        </w:rPr>
      </w:pPr>
      <w:proofErr w:type="spellStart"/>
      <w:r w:rsidRPr="00525D02">
        <w:rPr>
          <w:rFonts w:ascii="Arial" w:hAnsi="Arial" w:cs="Arial"/>
          <w:sz w:val="24"/>
          <w:szCs w:val="24"/>
        </w:rPr>
        <w:t>Markiewicz</w:t>
      </w:r>
      <w:proofErr w:type="spellEnd"/>
    </w:p>
    <w:p w:rsidR="00525D02" w:rsidRPr="00525D02" w:rsidRDefault="00525D02" w:rsidP="00525D02">
      <w:pPr>
        <w:rPr>
          <w:rFonts w:ascii="Arial" w:hAnsi="Arial" w:cs="Arial"/>
          <w:sz w:val="24"/>
          <w:szCs w:val="24"/>
        </w:rPr>
      </w:pPr>
      <w:r w:rsidRPr="00525D02">
        <w:rPr>
          <w:rFonts w:ascii="Arial" w:hAnsi="Arial" w:cs="Arial"/>
          <w:sz w:val="24"/>
          <w:szCs w:val="24"/>
        </w:rPr>
        <w:t>29 September 2015</w:t>
      </w:r>
    </w:p>
    <w:p w:rsidR="00050ED0" w:rsidRPr="00525D02" w:rsidRDefault="00525D02" w:rsidP="00525D02">
      <w:pPr>
        <w:spacing w:line="480" w:lineRule="auto"/>
        <w:rPr>
          <w:rFonts w:ascii="Arial" w:hAnsi="Arial" w:cs="Arial"/>
          <w:sz w:val="24"/>
          <w:szCs w:val="24"/>
        </w:rPr>
      </w:pPr>
      <w:r w:rsidRPr="00525D02">
        <w:rPr>
          <w:rFonts w:ascii="Arial" w:hAnsi="Arial" w:cs="Arial"/>
        </w:rPr>
        <w:br/>
      </w:r>
      <w:r w:rsidRPr="00525D02">
        <w:rPr>
          <w:rFonts w:ascii="Arial" w:hAnsi="Arial" w:cs="Arial"/>
        </w:rPr>
        <w:tab/>
      </w:r>
      <w:r w:rsidRPr="00525D02">
        <w:rPr>
          <w:rFonts w:ascii="Arial" w:hAnsi="Arial" w:cs="Arial"/>
          <w:sz w:val="24"/>
          <w:szCs w:val="24"/>
        </w:rPr>
        <w:t xml:space="preserve">This article sets out to explain the causes behind the Korean War and the nations that lead the war’s conception. The main focus of the discussion will be placed upon Josef Stalin, Mao Zedong, Kim Il-Sung and their dialogues and letters that were kept classified until the 1990’s. Among these new motivations include the United </w:t>
      </w:r>
      <w:proofErr w:type="spellStart"/>
      <w:r w:rsidRPr="00525D02">
        <w:rPr>
          <w:rFonts w:ascii="Arial" w:hAnsi="Arial" w:cs="Arial"/>
          <w:sz w:val="24"/>
          <w:szCs w:val="24"/>
        </w:rPr>
        <w:t>State’s</w:t>
      </w:r>
      <w:proofErr w:type="spellEnd"/>
      <w:r w:rsidRPr="00525D02">
        <w:rPr>
          <w:rFonts w:ascii="Arial" w:hAnsi="Arial" w:cs="Arial"/>
          <w:sz w:val="24"/>
          <w:szCs w:val="24"/>
        </w:rPr>
        <w:t xml:space="preserve"> and it’s outward appearance before the war and wh</w:t>
      </w:r>
      <w:bookmarkStart w:id="0" w:name="_GoBack"/>
      <w:bookmarkEnd w:id="0"/>
      <w:r w:rsidRPr="00525D02">
        <w:rPr>
          <w:rFonts w:ascii="Arial" w:hAnsi="Arial" w:cs="Arial"/>
          <w:sz w:val="24"/>
          <w:szCs w:val="24"/>
        </w:rPr>
        <w:t xml:space="preserve">at the Eastern Bloc believed the USA was planning (including the </w:t>
      </w:r>
      <w:proofErr w:type="spellStart"/>
      <w:r w:rsidRPr="00525D02">
        <w:rPr>
          <w:rFonts w:ascii="Arial" w:hAnsi="Arial" w:cs="Arial"/>
          <w:sz w:val="24"/>
          <w:szCs w:val="24"/>
        </w:rPr>
        <w:t>weaponization</w:t>
      </w:r>
      <w:proofErr w:type="spellEnd"/>
      <w:r w:rsidRPr="00525D02">
        <w:rPr>
          <w:rFonts w:ascii="Arial" w:hAnsi="Arial" w:cs="Arial"/>
          <w:sz w:val="24"/>
          <w:szCs w:val="24"/>
        </w:rPr>
        <w:t xml:space="preserve"> of Korea and Japan) and why the Eastern Bloc thought that the United States would not choose to assist its ally Korea if it was invaded. It will also go into the way the three leaders acted around each other and ultimately, who was in the most control over the planning and invasion of South Korea and what results of that invasion still pervade.</w:t>
      </w:r>
    </w:p>
    <w:sectPr w:rsidR="00050ED0" w:rsidRPr="00525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02"/>
    <w:rsid w:val="00050ED0"/>
    <w:rsid w:val="0052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767A5-278C-4C9B-A6CD-E5D42B0F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69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libdesktop</dc:creator>
  <cp:keywords/>
  <dc:description/>
  <cp:lastModifiedBy>Morris, Jackson Gray</cp:lastModifiedBy>
  <cp:revision>1</cp:revision>
  <dcterms:created xsi:type="dcterms:W3CDTF">2015-09-29T14:33:00Z</dcterms:created>
  <dcterms:modified xsi:type="dcterms:W3CDTF">2015-09-29T14:35:00Z</dcterms:modified>
</cp:coreProperties>
</file>